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27" w:rsidRDefault="00F42C27">
      <w:r>
        <w:t>Board of Commissioners of Trust Funds</w:t>
      </w:r>
    </w:p>
    <w:p w:rsidR="00F42C27" w:rsidRDefault="00F42C27">
      <w:r>
        <w:t>Minutes of January 14, 2021 Meeting</w:t>
      </w:r>
    </w:p>
    <w:p w:rsidR="00F42C27" w:rsidRDefault="00F42C27">
      <w:r>
        <w:t>Present:  William P. Goreham, Richard Lobsitz, verbal approvals Mayor Driscoll</w:t>
      </w:r>
    </w:p>
    <w:p w:rsidR="00F42C27" w:rsidRDefault="00F42C27">
      <w:r>
        <w:t>The meeting was called to order at 1:00 P.M. at the office of William P. Goreham, CPA.</w:t>
      </w:r>
    </w:p>
    <w:p w:rsidR="00F42C27" w:rsidRDefault="00F42C27">
      <w:r>
        <w:t>The Salem Council on Aging submitted two requests for medication expense reimbursement.  William P. Goreham made a motion to pay $152.62 for the expenses from the Endicott Fund.  The motion was seconded by Richard Lobsitz and voted unanimously.</w:t>
      </w:r>
    </w:p>
    <w:p w:rsidR="00F42C27" w:rsidRDefault="00F42C27">
      <w:r>
        <w:t>A Staples statement for letterhead printing was received.  Richard Lobsitz made a motion to approve $174.45 from the Administration Fund for the expense.  The motion was seconded by William P. Goreham and voted unanimously.</w:t>
      </w:r>
    </w:p>
    <w:p w:rsidR="00F42C27" w:rsidRDefault="00F42C27">
      <w:r>
        <w:t>William P. Goreham made a motion to approve the minutes of the November 19, 2020 meeting.  The motion was seconded by Richard Lobsitz and voted unanimously.</w:t>
      </w:r>
    </w:p>
    <w:p w:rsidR="00F42C27" w:rsidRDefault="006742C4">
      <w:r>
        <w:t>On January 1, 2021 the Third Quarter Large Grand funding was distributed.</w:t>
      </w:r>
    </w:p>
    <w:p w:rsidR="006742C4" w:rsidRDefault="006742C4">
      <w:r>
        <w:t>Discussion was held with reference to the 2021 meeting schedule.  The Board would like to try ZOOM meetings during the COVID restrictions.  The Clerk will follow up with the Mayor’s office to see how we can set up the meetings.  She will also contact the Eastern Bank Investment Dept. to see if they would like to set up an in-person meeting in March, or a ZOOM meeting.</w:t>
      </w:r>
    </w:p>
    <w:p w:rsidR="006742C4" w:rsidRDefault="006742C4">
      <w:r>
        <w:t>New forms for the Annual Large Grants were discussed as well as new forms for the Scholarship applications.  The Board would like all Large Grant Proposals to be in the exact format.  The Clerk will revise the forms and the Board will review them at the next meeting.</w:t>
      </w:r>
    </w:p>
    <w:p w:rsidR="006742C4" w:rsidRDefault="006742C4">
      <w:r>
        <w:t>The meeting for February 11 2021 was cancelled.  The next meeting is scheduled for March 11, 2021.</w:t>
      </w:r>
    </w:p>
    <w:p w:rsidR="006742C4" w:rsidRDefault="006742C4">
      <w:r>
        <w:t>There being no further business, the meeting was adjourned at 2:50 P.M.</w:t>
      </w:r>
    </w:p>
    <w:p w:rsidR="006742C4" w:rsidRDefault="006742C4"/>
    <w:p w:rsidR="006742C4" w:rsidRDefault="006742C4">
      <w:r>
        <w:t>Respectfully submitted:</w:t>
      </w:r>
    </w:p>
    <w:p w:rsidR="006742C4" w:rsidRDefault="006742C4"/>
    <w:p w:rsidR="006742C4" w:rsidRDefault="006742C4">
      <w:bookmarkStart w:id="0" w:name="_GoBack"/>
      <w:bookmarkEnd w:id="0"/>
    </w:p>
    <w:p w:rsidR="006742C4" w:rsidRDefault="006742C4">
      <w:r>
        <w:t>F. Kay Fouhey, Clerk</w:t>
      </w:r>
    </w:p>
    <w:p w:rsidR="006742C4" w:rsidRDefault="006742C4"/>
    <w:p w:rsidR="006742C4" w:rsidRDefault="006742C4"/>
    <w:p w:rsidR="00F42C27" w:rsidRDefault="00F42C27"/>
    <w:p w:rsidR="00F42C27" w:rsidRDefault="00F42C27"/>
    <w:p w:rsidR="00F42C27" w:rsidRDefault="00F42C27"/>
    <w:p w:rsidR="00F42C27" w:rsidRDefault="00F42C27"/>
    <w:p w:rsidR="00F42C27" w:rsidRDefault="00F42C27"/>
    <w:p w:rsidR="00F42C27" w:rsidRDefault="00F42C27"/>
    <w:p w:rsidR="00F42C27" w:rsidRDefault="00F42C27"/>
    <w:p w:rsidR="00F42C27" w:rsidRDefault="00F42C27"/>
    <w:sectPr w:rsidR="00F4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27"/>
    <w:rsid w:val="006742C4"/>
    <w:rsid w:val="00860835"/>
    <w:rsid w:val="00F4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9CEC-639E-48AD-B0E4-20F4D53B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EBSCO Industries, Inc.</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2021-01-20T21:35:00Z</cp:lastPrinted>
  <dcterms:created xsi:type="dcterms:W3CDTF">2021-01-20T21:16:00Z</dcterms:created>
  <dcterms:modified xsi:type="dcterms:W3CDTF">2021-01-20T21:36:00Z</dcterms:modified>
</cp:coreProperties>
</file>